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62B9" w:rsidRDefault="001C62B9" w:rsidP="001C62B9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F1707D" w:rsidRPr="001C62B9" w:rsidRDefault="00F1707D">
      <w:pPr>
        <w:rPr>
          <w:rFonts w:ascii="黑体" w:eastAsia="黑体" w:hint="eastAsia"/>
          <w:sz w:val="24"/>
        </w:rPr>
      </w:pPr>
    </w:p>
    <w:p w:rsidR="00F1707D" w:rsidRPr="000C66BA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0C66BA" w:rsidRPr="000C66BA">
        <w:rPr>
          <w:rFonts w:ascii="宋体" w:hAnsi="宋体" w:hint="eastAsia"/>
          <w:b/>
          <w:bCs/>
          <w:sz w:val="24"/>
          <w:szCs w:val="24"/>
        </w:rPr>
        <w:t>718</w:t>
      </w:r>
    </w:p>
    <w:p w:rsidR="00F1707D" w:rsidRPr="000C66BA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科目名称：</w:t>
      </w:r>
      <w:r w:rsidR="000C66BA" w:rsidRPr="000C66BA">
        <w:rPr>
          <w:rFonts w:ascii="宋体" w:hAnsi="宋体" w:hint="eastAsia"/>
          <w:b/>
          <w:bCs/>
          <w:sz w:val="24"/>
          <w:szCs w:val="24"/>
        </w:rPr>
        <w:t>常微分方程</w:t>
      </w:r>
    </w:p>
    <w:p w:rsidR="00F1707D" w:rsidRPr="000C66BA" w:rsidRDefault="00F1707D" w:rsidP="000C66BA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适用专业：</w:t>
      </w:r>
      <w:r w:rsidR="000C66BA" w:rsidRPr="000C66BA">
        <w:rPr>
          <w:rFonts w:ascii="宋体" w:hAnsi="宋体" w:hint="eastAsia"/>
          <w:b/>
          <w:bCs/>
          <w:sz w:val="24"/>
          <w:szCs w:val="24"/>
        </w:rPr>
        <w:t>基础</w:t>
      </w:r>
      <w:r w:rsidR="000C66BA" w:rsidRPr="000C66BA">
        <w:rPr>
          <w:rFonts w:ascii="宋体" w:hAnsi="宋体"/>
          <w:b/>
          <w:bCs/>
          <w:sz w:val="24"/>
          <w:szCs w:val="24"/>
        </w:rPr>
        <w:t>数学、应用数学、计算数学、运筹学与控制论</w:t>
      </w:r>
      <w:r w:rsidR="000C66BA" w:rsidRPr="000C66BA">
        <w:rPr>
          <w:rFonts w:ascii="宋体" w:hAnsi="宋体" w:hint="eastAsia"/>
          <w:b/>
          <w:bCs/>
          <w:sz w:val="24"/>
          <w:szCs w:val="24"/>
        </w:rPr>
        <w:t>、</w:t>
      </w:r>
      <w:r w:rsidR="000C66BA" w:rsidRPr="000C66BA">
        <w:rPr>
          <w:rFonts w:ascii="宋体" w:hAnsi="宋体"/>
          <w:b/>
          <w:bCs/>
          <w:sz w:val="24"/>
          <w:szCs w:val="24"/>
        </w:rPr>
        <w:t>概率统计</w:t>
      </w:r>
    </w:p>
    <w:p w:rsidR="00F1707D" w:rsidRPr="000C66BA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F1707D" w:rsidRPr="000C66BA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F1707D" w:rsidRPr="000C66BA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F1707D" w:rsidRDefault="00F1707D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A7079D" w:rsidRPr="00C420F2" w:rsidRDefault="00A7079D" w:rsidP="00A7079D">
      <w:pPr>
        <w:ind w:firstLine="480"/>
        <w:rPr>
          <w:rFonts w:ascii="仿宋" w:eastAsia="仿宋" w:hAnsi="仿宋" w:hint="eastAsia"/>
          <w:b/>
          <w:sz w:val="24"/>
          <w:szCs w:val="24"/>
        </w:rPr>
      </w:pPr>
      <w:r w:rsidRPr="00C420F2">
        <w:rPr>
          <w:rFonts w:ascii="仿宋" w:eastAsia="仿宋" w:hAnsi="仿宋"/>
          <w:b/>
          <w:sz w:val="24"/>
          <w:szCs w:val="24"/>
        </w:rPr>
        <w:t>一、微分方程的概念与</w:t>
      </w:r>
      <w:r w:rsidRPr="00C420F2">
        <w:rPr>
          <w:rFonts w:ascii="仿宋" w:eastAsia="仿宋" w:hAnsi="仿宋" w:hint="eastAsia"/>
          <w:b/>
          <w:sz w:val="24"/>
          <w:szCs w:val="24"/>
        </w:rPr>
        <w:t>初等积分法</w:t>
      </w:r>
    </w:p>
    <w:p w:rsidR="00A7079D" w:rsidRDefault="00A7079D" w:rsidP="00C420F2">
      <w:pPr>
        <w:ind w:firstLineChars="300" w:firstLine="723"/>
        <w:rPr>
          <w:rFonts w:ascii="仿宋" w:eastAsia="仿宋" w:hAnsi="仿宋" w:hint="eastAsia"/>
          <w:b/>
          <w:color w:val="000000"/>
          <w:sz w:val="24"/>
          <w:szCs w:val="24"/>
        </w:rPr>
      </w:pP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掌握微分</w:t>
      </w:r>
      <w:r w:rsidR="00FE00CD" w:rsidRPr="00C420F2">
        <w:rPr>
          <w:rFonts w:ascii="仿宋" w:eastAsia="仿宋" w:hAnsi="仿宋" w:hint="eastAsia"/>
          <w:b/>
          <w:color w:val="000000"/>
          <w:sz w:val="24"/>
          <w:szCs w:val="24"/>
        </w:rPr>
        <w:t>方程的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初等积分法；能通过适当的</w:t>
      </w:r>
      <w:r w:rsidR="001C62B9">
        <w:rPr>
          <w:rFonts w:ascii="仿宋" w:eastAsia="仿宋" w:hAnsi="仿宋" w:hint="eastAsia"/>
          <w:b/>
          <w:color w:val="000000"/>
          <w:sz w:val="24"/>
          <w:szCs w:val="24"/>
        </w:rPr>
        <w:t>方法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求解</w:t>
      </w:r>
      <w:r w:rsidR="001C62B9">
        <w:rPr>
          <w:rFonts w:ascii="仿宋" w:eastAsia="仿宋" w:hAnsi="仿宋" w:hint="eastAsia"/>
          <w:b/>
          <w:color w:val="000000"/>
          <w:sz w:val="24"/>
          <w:szCs w:val="24"/>
        </w:rPr>
        <w:t>线性微分方程、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齐次方程、贝努利方程</w:t>
      </w:r>
      <w:r w:rsidR="001C62B9">
        <w:rPr>
          <w:rFonts w:ascii="仿宋" w:eastAsia="仿宋" w:hAnsi="仿宋" w:hint="eastAsia"/>
          <w:b/>
          <w:color w:val="000000"/>
          <w:sz w:val="24"/>
          <w:szCs w:val="24"/>
        </w:rPr>
        <w:t>、全微分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方程</w:t>
      </w:r>
      <w:r w:rsidR="001C62B9">
        <w:rPr>
          <w:rFonts w:ascii="仿宋" w:eastAsia="仿宋" w:hAnsi="仿宋" w:hint="eastAsia"/>
          <w:b/>
          <w:color w:val="000000"/>
          <w:sz w:val="24"/>
          <w:szCs w:val="24"/>
        </w:rPr>
        <w:t>以及可化为全微分方程的非恰当方程</w:t>
      </w:r>
      <w:r w:rsidR="00FE00CD" w:rsidRPr="00C420F2">
        <w:rPr>
          <w:rFonts w:ascii="仿宋" w:eastAsia="仿宋" w:hAnsi="仿宋" w:hint="eastAsia"/>
          <w:b/>
          <w:color w:val="000000"/>
          <w:sz w:val="24"/>
          <w:szCs w:val="24"/>
        </w:rPr>
        <w:t>、可降阶的二阶方程的通解或定解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。</w:t>
      </w:r>
    </w:p>
    <w:p w:rsidR="00C420F2" w:rsidRPr="00C420F2" w:rsidRDefault="00C420F2" w:rsidP="00C420F2">
      <w:pPr>
        <w:ind w:firstLineChars="300" w:firstLine="723"/>
        <w:rPr>
          <w:rFonts w:ascii="仿宋" w:eastAsia="仿宋" w:hAnsi="仿宋" w:hint="eastAsia"/>
          <w:b/>
          <w:color w:val="000000"/>
          <w:sz w:val="24"/>
          <w:szCs w:val="24"/>
        </w:rPr>
      </w:pPr>
    </w:p>
    <w:p w:rsidR="00A7079D" w:rsidRPr="00C420F2" w:rsidRDefault="00A7079D" w:rsidP="00A7079D">
      <w:pPr>
        <w:ind w:firstLine="480"/>
        <w:rPr>
          <w:rFonts w:ascii="仿宋" w:eastAsia="仿宋" w:hAnsi="仿宋" w:hint="eastAsia"/>
          <w:b/>
          <w:sz w:val="24"/>
          <w:szCs w:val="24"/>
        </w:rPr>
      </w:pPr>
      <w:proofErr w:type="gramStart"/>
      <w:r w:rsidRPr="00C420F2">
        <w:rPr>
          <w:rFonts w:ascii="仿宋" w:eastAsia="仿宋" w:hAnsi="仿宋"/>
          <w:b/>
          <w:sz w:val="24"/>
          <w:szCs w:val="24"/>
        </w:rPr>
        <w:t>二、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二阶常系数</w:t>
      </w:r>
      <w:proofErr w:type="gramEnd"/>
      <w:r w:rsidR="00FE00CD" w:rsidRPr="00C420F2">
        <w:rPr>
          <w:rFonts w:ascii="仿宋" w:eastAsia="仿宋" w:hAnsi="仿宋" w:hint="eastAsia"/>
          <w:b/>
          <w:color w:val="000000"/>
          <w:sz w:val="24"/>
          <w:szCs w:val="24"/>
        </w:rPr>
        <w:t>线性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微分方程</w:t>
      </w:r>
    </w:p>
    <w:p w:rsidR="00A7079D" w:rsidRDefault="00A7079D" w:rsidP="00A7079D">
      <w:pPr>
        <w:ind w:firstLine="480"/>
        <w:rPr>
          <w:rFonts w:ascii="仿宋" w:eastAsia="仿宋" w:hAnsi="仿宋" w:hint="eastAsia"/>
          <w:b/>
          <w:sz w:val="24"/>
          <w:szCs w:val="24"/>
        </w:rPr>
      </w:pPr>
      <w:r w:rsidRPr="00C420F2">
        <w:rPr>
          <w:rFonts w:ascii="仿宋" w:eastAsia="仿宋" w:hAnsi="仿宋" w:hint="eastAsia"/>
          <w:b/>
          <w:sz w:val="24"/>
          <w:szCs w:val="24"/>
        </w:rPr>
        <w:t xml:space="preserve">  掌握</w:t>
      </w:r>
      <w:r w:rsidR="00FE00CD" w:rsidRPr="00C420F2">
        <w:rPr>
          <w:rFonts w:ascii="仿宋" w:eastAsia="仿宋" w:hAnsi="仿宋" w:hint="eastAsia"/>
          <w:b/>
          <w:sz w:val="24"/>
          <w:szCs w:val="24"/>
        </w:rPr>
        <w:t>线性</w:t>
      </w:r>
      <w:r w:rsidRPr="00C420F2">
        <w:rPr>
          <w:rFonts w:ascii="仿宋" w:eastAsia="仿宋" w:hAnsi="仿宋" w:hint="eastAsia"/>
          <w:b/>
          <w:sz w:val="24"/>
          <w:szCs w:val="24"/>
        </w:rPr>
        <w:t>微分方程解的</w:t>
      </w:r>
      <w:r w:rsidR="001C62B9">
        <w:rPr>
          <w:rFonts w:ascii="仿宋" w:eastAsia="仿宋" w:hAnsi="仿宋" w:hint="eastAsia"/>
          <w:b/>
          <w:sz w:val="24"/>
          <w:szCs w:val="24"/>
        </w:rPr>
        <w:t>性质与</w:t>
      </w:r>
      <w:r w:rsidRPr="00C420F2">
        <w:rPr>
          <w:rFonts w:ascii="仿宋" w:eastAsia="仿宋" w:hAnsi="仿宋" w:hint="eastAsia"/>
          <w:b/>
          <w:sz w:val="24"/>
          <w:szCs w:val="24"/>
        </w:rPr>
        <w:t>结构，</w:t>
      </w:r>
      <w:proofErr w:type="gramStart"/>
      <w:r w:rsidRPr="00C420F2">
        <w:rPr>
          <w:rFonts w:ascii="仿宋" w:eastAsia="仿宋" w:hAnsi="仿宋" w:hint="eastAsia"/>
          <w:b/>
          <w:sz w:val="24"/>
          <w:szCs w:val="24"/>
        </w:rPr>
        <w:t>会求常</w:t>
      </w:r>
      <w:proofErr w:type="gramEnd"/>
      <w:r w:rsidRPr="00C420F2">
        <w:rPr>
          <w:rFonts w:ascii="仿宋" w:eastAsia="仿宋" w:hAnsi="仿宋" w:hint="eastAsia"/>
          <w:b/>
          <w:sz w:val="24"/>
          <w:szCs w:val="24"/>
        </w:rPr>
        <w:t>系数齐次和非齐次微分方程的通解。</w:t>
      </w:r>
    </w:p>
    <w:p w:rsidR="00C420F2" w:rsidRPr="00C420F2" w:rsidRDefault="00C420F2" w:rsidP="00A7079D">
      <w:pPr>
        <w:ind w:firstLine="480"/>
        <w:rPr>
          <w:rFonts w:ascii="仿宋" w:eastAsia="仿宋" w:hAnsi="仿宋"/>
          <w:b/>
          <w:sz w:val="24"/>
          <w:szCs w:val="24"/>
        </w:rPr>
      </w:pPr>
    </w:p>
    <w:p w:rsidR="00A7079D" w:rsidRPr="00C420F2" w:rsidRDefault="00A7079D" w:rsidP="00A7079D">
      <w:pPr>
        <w:ind w:firstLine="480"/>
        <w:rPr>
          <w:rFonts w:ascii="仿宋" w:eastAsia="仿宋" w:hAnsi="仿宋" w:hint="eastAsia"/>
          <w:b/>
          <w:sz w:val="24"/>
          <w:szCs w:val="24"/>
        </w:rPr>
      </w:pPr>
      <w:r w:rsidRPr="00C420F2">
        <w:rPr>
          <w:rFonts w:ascii="仿宋" w:eastAsia="仿宋" w:hAnsi="仿宋"/>
          <w:b/>
          <w:sz w:val="24"/>
          <w:szCs w:val="24"/>
        </w:rPr>
        <w:t>三、解的存在唯一性定理</w:t>
      </w:r>
    </w:p>
    <w:p w:rsidR="00A7079D" w:rsidRDefault="00A7079D" w:rsidP="00C420F2">
      <w:pPr>
        <w:ind w:firstLineChars="300" w:firstLine="723"/>
        <w:rPr>
          <w:rFonts w:ascii="仿宋" w:eastAsia="仿宋" w:hAnsi="仿宋" w:hint="eastAsia"/>
          <w:b/>
          <w:color w:val="000000"/>
          <w:sz w:val="24"/>
          <w:szCs w:val="24"/>
        </w:rPr>
      </w:pP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会用皮卡逼近法求</w:t>
      </w:r>
      <w:r w:rsidR="00FE00CD" w:rsidRPr="00C420F2">
        <w:rPr>
          <w:rFonts w:ascii="仿宋" w:eastAsia="仿宋" w:hAnsi="仿宋" w:hint="eastAsia"/>
          <w:b/>
          <w:color w:val="000000"/>
          <w:sz w:val="24"/>
          <w:szCs w:val="24"/>
        </w:rPr>
        <w:t>一阶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微分方程初值</w:t>
      </w:r>
      <w:r w:rsidR="001C62B9">
        <w:rPr>
          <w:rFonts w:ascii="仿宋" w:eastAsia="仿宋" w:hAnsi="仿宋" w:hint="eastAsia"/>
          <w:b/>
          <w:color w:val="000000"/>
          <w:sz w:val="24"/>
          <w:szCs w:val="24"/>
        </w:rPr>
        <w:t>问题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的近似解。</w:t>
      </w:r>
    </w:p>
    <w:p w:rsidR="00C420F2" w:rsidRPr="00C420F2" w:rsidRDefault="00C420F2" w:rsidP="00C420F2">
      <w:pPr>
        <w:ind w:firstLineChars="300" w:firstLine="723"/>
        <w:rPr>
          <w:rFonts w:ascii="仿宋" w:eastAsia="仿宋" w:hAnsi="仿宋"/>
          <w:b/>
          <w:sz w:val="24"/>
          <w:szCs w:val="24"/>
        </w:rPr>
      </w:pPr>
    </w:p>
    <w:p w:rsidR="00A7079D" w:rsidRPr="00C420F2" w:rsidRDefault="00A7079D" w:rsidP="00A7079D">
      <w:pPr>
        <w:ind w:firstLine="480"/>
        <w:rPr>
          <w:rFonts w:ascii="仿宋" w:eastAsia="仿宋" w:hAnsi="仿宋" w:hint="eastAsia"/>
          <w:b/>
          <w:sz w:val="24"/>
          <w:szCs w:val="24"/>
        </w:rPr>
      </w:pPr>
      <w:r w:rsidRPr="00C420F2">
        <w:rPr>
          <w:rFonts w:ascii="仿宋" w:eastAsia="仿宋" w:hAnsi="仿宋"/>
          <w:b/>
          <w:sz w:val="24"/>
          <w:szCs w:val="24"/>
        </w:rPr>
        <w:t>四、微分方程组</w:t>
      </w:r>
    </w:p>
    <w:p w:rsidR="00A7079D" w:rsidRDefault="00A7079D" w:rsidP="00C420F2">
      <w:pPr>
        <w:spacing w:line="360" w:lineRule="auto"/>
        <w:ind w:firstLineChars="300" w:firstLine="723"/>
        <w:rPr>
          <w:rFonts w:ascii="仿宋" w:eastAsia="仿宋" w:hAnsi="仿宋" w:hint="eastAsia"/>
          <w:b/>
          <w:color w:val="000000"/>
          <w:sz w:val="24"/>
          <w:szCs w:val="24"/>
        </w:rPr>
      </w:pPr>
      <w:proofErr w:type="gramStart"/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会求微分方程</w:t>
      </w:r>
      <w:proofErr w:type="gramEnd"/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组的奇点并判断其类型，能解最基本的</w:t>
      </w:r>
      <w:r w:rsidR="00B1314A">
        <w:rPr>
          <w:rFonts w:ascii="仿宋" w:eastAsia="仿宋" w:hAnsi="仿宋" w:hint="eastAsia"/>
          <w:b/>
          <w:color w:val="000000"/>
          <w:sz w:val="24"/>
          <w:szCs w:val="24"/>
        </w:rPr>
        <w:t>常系数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齐次</w:t>
      </w:r>
      <w:r w:rsidR="00B1314A">
        <w:rPr>
          <w:rFonts w:ascii="仿宋" w:eastAsia="仿宋" w:hAnsi="仿宋" w:hint="eastAsia"/>
          <w:b/>
          <w:color w:val="000000"/>
          <w:sz w:val="24"/>
          <w:szCs w:val="24"/>
        </w:rPr>
        <w:t>线性</w:t>
      </w:r>
      <w:r w:rsidRPr="00C420F2">
        <w:rPr>
          <w:rFonts w:ascii="仿宋" w:eastAsia="仿宋" w:hAnsi="仿宋" w:hint="eastAsia"/>
          <w:b/>
          <w:color w:val="000000"/>
          <w:sz w:val="24"/>
          <w:szCs w:val="24"/>
        </w:rPr>
        <w:t>微分方程组。</w:t>
      </w:r>
    </w:p>
    <w:p w:rsidR="00C420F2" w:rsidRPr="00C420F2" w:rsidRDefault="00C420F2" w:rsidP="00C420F2">
      <w:pPr>
        <w:spacing w:line="360" w:lineRule="auto"/>
        <w:ind w:firstLineChars="300" w:firstLine="723"/>
        <w:rPr>
          <w:rFonts w:ascii="仿宋" w:eastAsia="仿宋" w:hAnsi="仿宋" w:hint="eastAsia"/>
          <w:b/>
          <w:bCs/>
          <w:sz w:val="24"/>
          <w:szCs w:val="24"/>
        </w:rPr>
      </w:pPr>
    </w:p>
    <w:p w:rsidR="00F1707D" w:rsidRDefault="00F1707D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0C66BA">
        <w:rPr>
          <w:rFonts w:ascii="宋体" w:hAnsi="宋体" w:hint="eastAsia"/>
          <w:b/>
          <w:bCs/>
          <w:sz w:val="24"/>
          <w:szCs w:val="24"/>
        </w:rPr>
        <w:t>试题类型</w:t>
      </w:r>
      <w:r w:rsidRPr="000C66BA">
        <w:rPr>
          <w:rFonts w:ascii="宋体" w:hAnsi="宋体" w:hint="eastAsia"/>
          <w:b/>
          <w:sz w:val="24"/>
          <w:szCs w:val="24"/>
        </w:rPr>
        <w:t>：</w:t>
      </w:r>
      <w:r w:rsidR="00A7079D">
        <w:rPr>
          <w:rFonts w:ascii="宋体" w:hAnsi="宋体" w:hint="eastAsia"/>
          <w:b/>
          <w:sz w:val="24"/>
          <w:szCs w:val="24"/>
        </w:rPr>
        <w:t>简述题、计算题、解答题</w:t>
      </w:r>
    </w:p>
    <w:p w:rsidR="00C420F2" w:rsidRPr="000C66BA" w:rsidRDefault="00C420F2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F1707D" w:rsidRPr="000C66BA" w:rsidRDefault="00F1707D">
      <w:pPr>
        <w:spacing w:line="360" w:lineRule="exact"/>
        <w:outlineLvl w:val="0"/>
        <w:rPr>
          <w:rFonts w:hint="eastAsia"/>
          <w:b/>
          <w:sz w:val="24"/>
          <w:szCs w:val="24"/>
        </w:rPr>
      </w:pPr>
      <w:r w:rsidRPr="000C66BA">
        <w:rPr>
          <w:rFonts w:hint="eastAsia"/>
          <w:b/>
          <w:sz w:val="24"/>
          <w:szCs w:val="24"/>
        </w:rPr>
        <w:t>参考书目</w:t>
      </w:r>
      <w:r w:rsidR="000C66BA">
        <w:rPr>
          <w:rFonts w:hint="eastAsia"/>
          <w:b/>
          <w:sz w:val="24"/>
          <w:szCs w:val="24"/>
        </w:rPr>
        <w:t>：《</w:t>
      </w:r>
      <w:r w:rsidR="00FF709C" w:rsidRPr="000C66BA">
        <w:rPr>
          <w:rFonts w:ascii="宋体" w:hAnsi="宋体" w:hint="eastAsia"/>
          <w:b/>
          <w:bCs/>
          <w:sz w:val="24"/>
          <w:szCs w:val="24"/>
        </w:rPr>
        <w:t>常微分方程</w:t>
      </w:r>
      <w:r w:rsidR="000C66BA">
        <w:rPr>
          <w:rFonts w:hint="eastAsia"/>
          <w:b/>
          <w:sz w:val="24"/>
          <w:szCs w:val="24"/>
        </w:rPr>
        <w:t>》</w:t>
      </w:r>
      <w:r w:rsidR="00FF709C">
        <w:rPr>
          <w:rFonts w:hint="eastAsia"/>
          <w:b/>
          <w:sz w:val="24"/>
          <w:szCs w:val="24"/>
        </w:rPr>
        <w:t>（</w:t>
      </w:r>
      <w:r w:rsidR="00FF709C" w:rsidRPr="00FF709C">
        <w:rPr>
          <w:rFonts w:ascii="宋体" w:hAnsi="宋体"/>
          <w:b/>
          <w:bCs/>
          <w:sz w:val="24"/>
          <w:szCs w:val="24"/>
        </w:rPr>
        <w:t>第</w:t>
      </w:r>
      <w:r w:rsidR="00FF709C" w:rsidRPr="00FF709C">
        <w:rPr>
          <w:rFonts w:ascii="宋体" w:hAnsi="宋体" w:hint="eastAsia"/>
          <w:b/>
          <w:bCs/>
          <w:sz w:val="24"/>
          <w:szCs w:val="24"/>
        </w:rPr>
        <w:t>4</w:t>
      </w:r>
      <w:r w:rsidR="00FF709C" w:rsidRPr="00FF709C">
        <w:rPr>
          <w:rFonts w:ascii="宋体" w:hAnsi="宋体"/>
          <w:b/>
          <w:bCs/>
          <w:sz w:val="24"/>
          <w:szCs w:val="24"/>
        </w:rPr>
        <w:t>版</w:t>
      </w:r>
      <w:r w:rsidR="00FF709C">
        <w:rPr>
          <w:rFonts w:hint="eastAsia"/>
          <w:b/>
          <w:sz w:val="24"/>
          <w:szCs w:val="24"/>
        </w:rPr>
        <w:t>），</w:t>
      </w:r>
      <w:r w:rsidR="000C66BA" w:rsidRPr="00FF709C">
        <w:rPr>
          <w:rFonts w:ascii="宋体" w:hAnsi="宋体" w:hint="eastAsia"/>
          <w:b/>
          <w:bCs/>
          <w:sz w:val="24"/>
          <w:szCs w:val="24"/>
        </w:rPr>
        <w:t>王高雄</w:t>
      </w:r>
      <w:r w:rsidR="000C66BA" w:rsidRPr="00FF709C">
        <w:rPr>
          <w:rFonts w:ascii="宋体" w:hAnsi="宋体"/>
          <w:b/>
          <w:bCs/>
          <w:sz w:val="24"/>
          <w:szCs w:val="24"/>
        </w:rPr>
        <w:t>.</w:t>
      </w:r>
      <w:r w:rsidR="00FF709C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0C66BA" w:rsidRPr="00FF709C">
        <w:rPr>
          <w:rFonts w:ascii="宋体" w:hAnsi="宋体"/>
          <w:b/>
          <w:bCs/>
          <w:sz w:val="24"/>
          <w:szCs w:val="24"/>
        </w:rPr>
        <w:t>等教育出版社，20</w:t>
      </w:r>
      <w:r w:rsidR="000C66BA" w:rsidRPr="00FF709C">
        <w:rPr>
          <w:rFonts w:ascii="宋体" w:hAnsi="宋体" w:hint="eastAsia"/>
          <w:b/>
          <w:bCs/>
          <w:sz w:val="24"/>
          <w:szCs w:val="24"/>
        </w:rPr>
        <w:t>20</w:t>
      </w:r>
      <w:r w:rsidR="000C66BA" w:rsidRPr="00FF709C">
        <w:rPr>
          <w:rFonts w:ascii="宋体" w:hAnsi="宋体"/>
          <w:b/>
          <w:bCs/>
          <w:sz w:val="24"/>
          <w:szCs w:val="24"/>
        </w:rPr>
        <w:t>年</w:t>
      </w:r>
      <w:r w:rsidR="000C66BA" w:rsidRPr="00FF709C">
        <w:rPr>
          <w:rFonts w:ascii="宋体" w:hAnsi="宋体" w:hint="eastAsia"/>
          <w:b/>
          <w:bCs/>
          <w:sz w:val="24"/>
          <w:szCs w:val="24"/>
        </w:rPr>
        <w:t>7</w:t>
      </w:r>
      <w:r w:rsidR="000C66BA" w:rsidRPr="00FF709C">
        <w:rPr>
          <w:rFonts w:ascii="宋体" w:hAnsi="宋体"/>
          <w:b/>
          <w:bCs/>
          <w:sz w:val="24"/>
          <w:szCs w:val="24"/>
        </w:rPr>
        <w:t>月.</w:t>
      </w:r>
    </w:p>
    <w:p w:rsidR="00F1707D" w:rsidRDefault="00F1707D">
      <w:pPr>
        <w:spacing w:line="360" w:lineRule="exact"/>
        <w:outlineLvl w:val="0"/>
        <w:rPr>
          <w:sz w:val="24"/>
          <w:szCs w:val="24"/>
        </w:rPr>
      </w:pPr>
    </w:p>
    <w:sectPr w:rsidR="00F170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244" w:rsidRDefault="00712244" w:rsidP="00AB5348">
      <w:r>
        <w:separator/>
      </w:r>
    </w:p>
  </w:endnote>
  <w:endnote w:type="continuationSeparator" w:id="0">
    <w:p w:rsidR="00712244" w:rsidRDefault="00712244" w:rsidP="00AB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244" w:rsidRDefault="00712244" w:rsidP="00AB5348">
      <w:r>
        <w:separator/>
      </w:r>
    </w:p>
  </w:footnote>
  <w:footnote w:type="continuationSeparator" w:id="0">
    <w:p w:rsidR="00712244" w:rsidRDefault="00712244" w:rsidP="00AB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C66BA"/>
    <w:rsid w:val="000D5E70"/>
    <w:rsid w:val="001749F1"/>
    <w:rsid w:val="001A50F3"/>
    <w:rsid w:val="001C62B9"/>
    <w:rsid w:val="001D0175"/>
    <w:rsid w:val="00283810"/>
    <w:rsid w:val="002A7741"/>
    <w:rsid w:val="003360E9"/>
    <w:rsid w:val="003C5DDE"/>
    <w:rsid w:val="003F10D9"/>
    <w:rsid w:val="003F617F"/>
    <w:rsid w:val="00440F5A"/>
    <w:rsid w:val="00441AD5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E7D0B"/>
    <w:rsid w:val="005F1EE6"/>
    <w:rsid w:val="00612FA9"/>
    <w:rsid w:val="00667883"/>
    <w:rsid w:val="00673BE0"/>
    <w:rsid w:val="007031E6"/>
    <w:rsid w:val="00712244"/>
    <w:rsid w:val="007C2B60"/>
    <w:rsid w:val="0086108E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7079D"/>
    <w:rsid w:val="00AB5348"/>
    <w:rsid w:val="00AC284B"/>
    <w:rsid w:val="00B1314A"/>
    <w:rsid w:val="00B65221"/>
    <w:rsid w:val="00B85D2B"/>
    <w:rsid w:val="00BD6BBD"/>
    <w:rsid w:val="00BF17BB"/>
    <w:rsid w:val="00C420F2"/>
    <w:rsid w:val="00CB7C37"/>
    <w:rsid w:val="00CD073F"/>
    <w:rsid w:val="00D14A7F"/>
    <w:rsid w:val="00D31CF5"/>
    <w:rsid w:val="00D96550"/>
    <w:rsid w:val="00DB7C33"/>
    <w:rsid w:val="00DE1E4C"/>
    <w:rsid w:val="00EB0DF8"/>
    <w:rsid w:val="00EC1EC4"/>
    <w:rsid w:val="00EF3DC3"/>
    <w:rsid w:val="00F1707D"/>
    <w:rsid w:val="00F84D63"/>
    <w:rsid w:val="00FD3FAB"/>
    <w:rsid w:val="00FE00CD"/>
    <w:rsid w:val="00FE06E3"/>
    <w:rsid w:val="00FF709C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B8FF0"/>
  <w15:chartTrackingRefBased/>
  <w15:docId w15:val="{A04B5E78-61BA-47B7-9639-39811C15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link w:val="a4"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Pr>
      <w:sz w:val="18"/>
      <w:szCs w:val="18"/>
    </w:rPr>
  </w:style>
  <w:style w:type="paragraph" w:customStyle="1" w:styleId="a6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WWW.YlmF.CoM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2025-01-03T08:26:00Z</dcterms:created>
  <dcterms:modified xsi:type="dcterms:W3CDTF">2025-01-03T08:26:00Z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