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C8B6" w14:textId="77777777" w:rsidR="00C11785" w:rsidRDefault="00000000">
      <w:pPr>
        <w:jc w:val="center"/>
        <w:rPr>
          <w:rFonts w:ascii="黑体" w:eastAsia="黑体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14:paraId="64CC729B" w14:textId="77777777" w:rsidR="00C11785" w:rsidRDefault="00C11785">
      <w:pPr>
        <w:rPr>
          <w:rFonts w:ascii="黑体" w:eastAsia="黑体"/>
          <w:sz w:val="24"/>
        </w:rPr>
      </w:pPr>
    </w:p>
    <w:p w14:paraId="02527C9D" w14:textId="77777777" w:rsidR="00C11785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科目代码：</w:t>
      </w:r>
      <w:r>
        <w:rPr>
          <w:b/>
          <w:bCs/>
          <w:sz w:val="24"/>
          <w:szCs w:val="24"/>
        </w:rPr>
        <w:t>710</w:t>
      </w:r>
    </w:p>
    <w:p w14:paraId="30ED69F3" w14:textId="77777777" w:rsidR="00C11785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科目名称：</w:t>
      </w:r>
      <w:r>
        <w:rPr>
          <w:rFonts w:eastAsia="黑体"/>
          <w:sz w:val="24"/>
          <w:szCs w:val="24"/>
        </w:rPr>
        <w:t>电子技术</w:t>
      </w:r>
      <w:r>
        <w:rPr>
          <w:b/>
          <w:bCs/>
          <w:sz w:val="24"/>
          <w:szCs w:val="24"/>
        </w:rPr>
        <w:t xml:space="preserve"> </w:t>
      </w:r>
    </w:p>
    <w:p w14:paraId="75A40D2D" w14:textId="36BFE7B8" w:rsidR="00C11785" w:rsidRDefault="00000000">
      <w:pPr>
        <w:spacing w:line="300" w:lineRule="auto"/>
        <w:rPr>
          <w:rFonts w:eastAsia="黑体"/>
          <w:sz w:val="24"/>
          <w:szCs w:val="24"/>
        </w:rPr>
      </w:pPr>
      <w:r>
        <w:rPr>
          <w:b/>
          <w:bCs/>
          <w:sz w:val="24"/>
          <w:szCs w:val="24"/>
        </w:rPr>
        <w:t>适用专业：</w:t>
      </w:r>
      <w:r>
        <w:rPr>
          <w:rFonts w:eastAsia="黑体"/>
          <w:sz w:val="24"/>
          <w:szCs w:val="24"/>
        </w:rPr>
        <w:t>交通信息工程及控制</w:t>
      </w:r>
      <w:r>
        <w:rPr>
          <w:rFonts w:eastAsia="黑体"/>
          <w:sz w:val="24"/>
          <w:szCs w:val="24"/>
        </w:rPr>
        <w:t xml:space="preserve">  </w:t>
      </w:r>
      <w:r>
        <w:rPr>
          <w:rFonts w:eastAsia="黑体"/>
          <w:sz w:val="24"/>
          <w:szCs w:val="24"/>
        </w:rPr>
        <w:t>电子信息</w:t>
      </w:r>
    </w:p>
    <w:p w14:paraId="1ECC4B31" w14:textId="77777777" w:rsidR="00C11785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考试时间：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小时</w:t>
      </w:r>
    </w:p>
    <w:p w14:paraId="62E717E2" w14:textId="77777777" w:rsidR="00C11785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考试方式：笔试</w:t>
      </w:r>
    </w:p>
    <w:p w14:paraId="03135C06" w14:textId="77777777" w:rsidR="00C11785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总　　分：</w:t>
      </w:r>
      <w:r>
        <w:rPr>
          <w:b/>
          <w:bCs/>
          <w:sz w:val="24"/>
          <w:szCs w:val="24"/>
        </w:rPr>
        <w:t>100</w:t>
      </w:r>
      <w:r>
        <w:rPr>
          <w:b/>
          <w:bCs/>
          <w:sz w:val="24"/>
          <w:szCs w:val="24"/>
        </w:rPr>
        <w:t>分</w:t>
      </w:r>
    </w:p>
    <w:p w14:paraId="7C008C56" w14:textId="77777777" w:rsidR="00C11785" w:rsidRDefault="00000000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考试范围：</w:t>
      </w:r>
    </w:p>
    <w:p w14:paraId="7D6A1235" w14:textId="77777777" w:rsidR="00C11785" w:rsidRDefault="00000000">
      <w:pPr>
        <w:rPr>
          <w:b/>
          <w:bCs/>
        </w:rPr>
      </w:pPr>
      <w:r>
        <w:rPr>
          <w:b/>
          <w:bCs/>
        </w:rPr>
        <w:t>模拟电子技术部分</w:t>
      </w:r>
    </w:p>
    <w:p w14:paraId="4E59C09A" w14:textId="77777777" w:rsidR="00C11785" w:rsidRDefault="00000000">
      <w:pPr>
        <w:spacing w:before="75" w:line="300" w:lineRule="auto"/>
        <w:ind w:firstLine="482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．半导体的基本知识；半导体二极管的结构、特性、参数、模型及应用；半导体三极管（</w:t>
      </w:r>
      <w:r>
        <w:rPr>
          <w:color w:val="000000"/>
        </w:rPr>
        <w:t>BJT</w:t>
      </w:r>
      <w:r>
        <w:rPr>
          <w:color w:val="000000"/>
        </w:rPr>
        <w:t>）、场效应晶体管（</w:t>
      </w:r>
      <w:r>
        <w:rPr>
          <w:color w:val="000000"/>
        </w:rPr>
        <w:t>MOSFET</w:t>
      </w:r>
      <w:r>
        <w:rPr>
          <w:color w:val="000000"/>
        </w:rPr>
        <w:t>）的结构、工作原理和主要参数。</w:t>
      </w:r>
    </w:p>
    <w:p w14:paraId="068B1F74" w14:textId="77777777" w:rsidR="00C11785" w:rsidRDefault="00000000">
      <w:pPr>
        <w:spacing w:before="75" w:line="300" w:lineRule="auto"/>
        <w:ind w:firstLine="482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半导体三极管（</w:t>
      </w:r>
      <w:r>
        <w:rPr>
          <w:color w:val="000000"/>
        </w:rPr>
        <w:t>BJT</w:t>
      </w:r>
      <w:r>
        <w:rPr>
          <w:color w:val="000000"/>
        </w:rPr>
        <w:t>）放大电路的组成及工作原理；</w:t>
      </w:r>
      <w:r>
        <w:rPr>
          <w:color w:val="000000"/>
        </w:rPr>
        <w:t>BJT</w:t>
      </w:r>
      <w:r>
        <w:rPr>
          <w:color w:val="000000"/>
        </w:rPr>
        <w:t>放大电路的三种基本组态</w:t>
      </w:r>
      <w:r>
        <w:t>；用小信号模型分析法</w:t>
      </w:r>
      <w:r>
        <w:rPr>
          <w:color w:val="000000"/>
        </w:rPr>
        <w:t>计算</w:t>
      </w:r>
      <w:r>
        <w:rPr>
          <w:color w:val="000000"/>
        </w:rPr>
        <w:t>BJT</w:t>
      </w:r>
      <w:r>
        <w:rPr>
          <w:color w:val="000000"/>
        </w:rPr>
        <w:t>三种组态放大电路的主要性能指标。</w:t>
      </w:r>
    </w:p>
    <w:p w14:paraId="4296FCCC" w14:textId="77777777" w:rsidR="00C11785" w:rsidRDefault="00000000">
      <w:pPr>
        <w:spacing w:before="75" w:line="300" w:lineRule="auto"/>
        <w:ind w:firstLine="482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集成运算放大器工作在线性区的特点；由运</w:t>
      </w:r>
      <w:proofErr w:type="gramStart"/>
      <w:r>
        <w:rPr>
          <w:color w:val="000000"/>
        </w:rPr>
        <w:t>放组成</w:t>
      </w:r>
      <w:proofErr w:type="gramEnd"/>
      <w:r>
        <w:rPr>
          <w:color w:val="000000"/>
        </w:rPr>
        <w:t>的同相比例、反相比例、加法、减法电路的分析和计算。</w:t>
      </w:r>
    </w:p>
    <w:p w14:paraId="4B65A885" w14:textId="77777777" w:rsidR="00C11785" w:rsidRDefault="00000000">
      <w:pPr>
        <w:spacing w:before="75" w:line="300" w:lineRule="auto"/>
        <w:ind w:firstLine="482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反馈的基本概念、分类及特点；负反馈对放大电路性能的影响；深度负反馈条件下闭环增益的近似计算。</w:t>
      </w:r>
    </w:p>
    <w:p w14:paraId="3D64F752" w14:textId="77777777" w:rsidR="00C11785" w:rsidRDefault="00000000">
      <w:pPr>
        <w:spacing w:before="75" w:line="300" w:lineRule="auto"/>
        <w:ind w:firstLine="482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>小功率整流滤波电路；串联反馈式稳压电路的稳压原理及输出电压的计算。</w:t>
      </w:r>
    </w:p>
    <w:p w14:paraId="494AF62A" w14:textId="77777777" w:rsidR="00C11785" w:rsidRDefault="00000000">
      <w:pPr>
        <w:rPr>
          <w:b/>
          <w:bCs/>
        </w:rPr>
      </w:pPr>
      <w:r>
        <w:rPr>
          <w:b/>
          <w:bCs/>
        </w:rPr>
        <w:t>数字电子技术部分</w:t>
      </w:r>
    </w:p>
    <w:p w14:paraId="003E9580" w14:textId="77777777" w:rsidR="00C11785" w:rsidRDefault="00000000">
      <w:pPr>
        <w:spacing w:line="300" w:lineRule="auto"/>
        <w:ind w:firstLineChars="200" w:firstLine="400"/>
      </w:pPr>
      <w:r>
        <w:t xml:space="preserve">1. </w:t>
      </w:r>
      <w:r>
        <w:t>数制与码制；与、或、非三种基本逻辑及复合逻辑运算；逻辑问题的描述方法；逻辑代数的基本概念、基本定律和规则；逻辑代数的化简方法。</w:t>
      </w:r>
    </w:p>
    <w:p w14:paraId="177B519B" w14:textId="77777777" w:rsidR="00C11785" w:rsidRDefault="00000000">
      <w:pPr>
        <w:spacing w:line="300" w:lineRule="auto"/>
        <w:ind w:firstLineChars="200" w:firstLine="400"/>
      </w:pPr>
      <w:r>
        <w:t>2</w:t>
      </w:r>
      <w:r>
        <w:t>．</w:t>
      </w:r>
      <w:r>
        <w:t>CMOS</w:t>
      </w:r>
      <w:r>
        <w:t>门电路（基本门、传输门、开路门、三态门）的逻辑功能分析。</w:t>
      </w:r>
    </w:p>
    <w:p w14:paraId="35B24CB2" w14:textId="77777777" w:rsidR="00C11785" w:rsidRDefault="00000000">
      <w:pPr>
        <w:spacing w:line="300" w:lineRule="auto"/>
        <w:ind w:firstLineChars="200" w:firstLine="400"/>
      </w:pPr>
      <w:r>
        <w:t>3</w:t>
      </w:r>
      <w:r>
        <w:t>．组合逻辑电路的分析和设计方法；常用中规模组合逻辑电路（编码器、译码器、数据选择器、加法器、数值比较器）的功能分析及应用。</w:t>
      </w:r>
    </w:p>
    <w:p w14:paraId="4D3CC1CE" w14:textId="77777777" w:rsidR="00C11785" w:rsidRDefault="00000000">
      <w:pPr>
        <w:spacing w:line="300" w:lineRule="auto"/>
        <w:ind w:firstLineChars="200" w:firstLine="400"/>
      </w:pPr>
      <w:r>
        <w:t>4</w:t>
      </w:r>
      <w:r>
        <w:t>．触发器的概念；各类触发器的逻辑符号、波形图、特性方程等。</w:t>
      </w:r>
    </w:p>
    <w:p w14:paraId="5371D1D5" w14:textId="77777777" w:rsidR="00C11785" w:rsidRDefault="00000000">
      <w:pPr>
        <w:spacing w:line="360" w:lineRule="auto"/>
        <w:ind w:firstLineChars="200" w:firstLine="400"/>
        <w:rPr>
          <w:b/>
          <w:bCs/>
          <w:sz w:val="24"/>
          <w:szCs w:val="24"/>
        </w:rPr>
      </w:pPr>
      <w:r>
        <w:t>5</w:t>
      </w:r>
      <w:r>
        <w:t>．时序逻辑电路的分析方法；同步时序电路的设计方法；常用集成时序器件（</w:t>
      </w:r>
      <w:r>
        <w:t>74LS194</w:t>
      </w:r>
      <w:r>
        <w:t>，</w:t>
      </w:r>
      <w:r>
        <w:t>74161</w:t>
      </w:r>
      <w:r>
        <w:t>）的逻辑功能及使用方法。</w:t>
      </w:r>
    </w:p>
    <w:p w14:paraId="651BC2E9" w14:textId="77777777" w:rsidR="00C11785" w:rsidRDefault="00000000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试题类型</w:t>
      </w:r>
      <w:r>
        <w:rPr>
          <w:sz w:val="24"/>
          <w:szCs w:val="24"/>
        </w:rPr>
        <w:t>：填空题、选择题、简答题、分析题、设计题、计算题</w:t>
      </w:r>
    </w:p>
    <w:p w14:paraId="27DC681A" w14:textId="77777777" w:rsidR="00C11785" w:rsidRDefault="00000000">
      <w:pPr>
        <w:spacing w:line="360" w:lineRule="exact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参考书目：</w:t>
      </w:r>
      <w:r>
        <w:rPr>
          <w:sz w:val="24"/>
          <w:szCs w:val="24"/>
        </w:rPr>
        <w:t>《电子技术基础（第</w:t>
      </w:r>
      <w:r>
        <w:rPr>
          <w:sz w:val="24"/>
          <w:szCs w:val="24"/>
        </w:rPr>
        <w:t>7</w:t>
      </w:r>
      <w:r>
        <w:rPr>
          <w:sz w:val="24"/>
          <w:szCs w:val="24"/>
        </w:rPr>
        <w:t>版）》，康华光，高等教育出版社，</w:t>
      </w:r>
      <w:r>
        <w:rPr>
          <w:sz w:val="24"/>
          <w:szCs w:val="24"/>
        </w:rPr>
        <w:t>2021</w:t>
      </w:r>
    </w:p>
    <w:p w14:paraId="756CB495" w14:textId="77777777" w:rsidR="00C11785" w:rsidRDefault="00C11785">
      <w:pPr>
        <w:spacing w:line="360" w:lineRule="exact"/>
        <w:outlineLvl w:val="0"/>
        <w:rPr>
          <w:sz w:val="24"/>
          <w:szCs w:val="24"/>
        </w:rPr>
      </w:pPr>
    </w:p>
    <w:sectPr w:rsidR="00C117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80881" w14:textId="77777777" w:rsidR="009503C3" w:rsidRDefault="009503C3" w:rsidP="00BA6EDF">
      <w:r>
        <w:separator/>
      </w:r>
    </w:p>
  </w:endnote>
  <w:endnote w:type="continuationSeparator" w:id="0">
    <w:p w14:paraId="6DB22593" w14:textId="77777777" w:rsidR="009503C3" w:rsidRDefault="009503C3" w:rsidP="00BA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763C4" w14:textId="77777777" w:rsidR="009503C3" w:rsidRDefault="009503C3" w:rsidP="00BA6EDF">
      <w:r>
        <w:separator/>
      </w:r>
    </w:p>
  </w:footnote>
  <w:footnote w:type="continuationSeparator" w:id="0">
    <w:p w14:paraId="3140823D" w14:textId="77777777" w:rsidR="009503C3" w:rsidRDefault="009503C3" w:rsidP="00BA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YWQ4NTFlZThjYTQxZjZlZTgzNDZjNTMwMWZhNjUifQ=="/>
  </w:docVars>
  <w:rsids>
    <w:rsidRoot w:val="00172A27"/>
    <w:rsid w:val="000D5E70"/>
    <w:rsid w:val="00172A27"/>
    <w:rsid w:val="001749F1"/>
    <w:rsid w:val="001A50F3"/>
    <w:rsid w:val="001D0175"/>
    <w:rsid w:val="00217D95"/>
    <w:rsid w:val="00235D92"/>
    <w:rsid w:val="00283810"/>
    <w:rsid w:val="002A7741"/>
    <w:rsid w:val="003360E9"/>
    <w:rsid w:val="003C5DDE"/>
    <w:rsid w:val="003F10D9"/>
    <w:rsid w:val="003F617F"/>
    <w:rsid w:val="00440F5A"/>
    <w:rsid w:val="00441AD5"/>
    <w:rsid w:val="00474D4E"/>
    <w:rsid w:val="004809C1"/>
    <w:rsid w:val="004B2C53"/>
    <w:rsid w:val="004B46D6"/>
    <w:rsid w:val="005005F6"/>
    <w:rsid w:val="00515129"/>
    <w:rsid w:val="005176CE"/>
    <w:rsid w:val="00533118"/>
    <w:rsid w:val="00567B37"/>
    <w:rsid w:val="00591487"/>
    <w:rsid w:val="005C10FE"/>
    <w:rsid w:val="005F1EE6"/>
    <w:rsid w:val="00612FA9"/>
    <w:rsid w:val="00667883"/>
    <w:rsid w:val="00673BE0"/>
    <w:rsid w:val="007031E6"/>
    <w:rsid w:val="007C2B60"/>
    <w:rsid w:val="0086108E"/>
    <w:rsid w:val="008D7414"/>
    <w:rsid w:val="008E12B7"/>
    <w:rsid w:val="008E6B59"/>
    <w:rsid w:val="009503C3"/>
    <w:rsid w:val="0099233F"/>
    <w:rsid w:val="009C6D4E"/>
    <w:rsid w:val="009C7B9A"/>
    <w:rsid w:val="00A0019D"/>
    <w:rsid w:val="00A169EC"/>
    <w:rsid w:val="00A32613"/>
    <w:rsid w:val="00A63249"/>
    <w:rsid w:val="00AC284B"/>
    <w:rsid w:val="00B65221"/>
    <w:rsid w:val="00B85D2B"/>
    <w:rsid w:val="00BA6EDF"/>
    <w:rsid w:val="00BD6BBD"/>
    <w:rsid w:val="00BF17BB"/>
    <w:rsid w:val="00C11785"/>
    <w:rsid w:val="00C85D00"/>
    <w:rsid w:val="00CB7C37"/>
    <w:rsid w:val="00D14A7F"/>
    <w:rsid w:val="00D96550"/>
    <w:rsid w:val="00DE1E4C"/>
    <w:rsid w:val="00EB0DF8"/>
    <w:rsid w:val="00EC1EC4"/>
    <w:rsid w:val="00EF3DC3"/>
    <w:rsid w:val="00F84D63"/>
    <w:rsid w:val="00FD3FAB"/>
    <w:rsid w:val="00FE06E3"/>
    <w:rsid w:val="164642B5"/>
    <w:rsid w:val="18DB2CD1"/>
    <w:rsid w:val="197F59AD"/>
    <w:rsid w:val="203D6F6C"/>
    <w:rsid w:val="30191441"/>
    <w:rsid w:val="3254342C"/>
    <w:rsid w:val="45097E82"/>
    <w:rsid w:val="46086552"/>
    <w:rsid w:val="47E82C66"/>
    <w:rsid w:val="52B54231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5C200C"/>
  <w15:docId w15:val="{3845D951-10B4-477F-B8BF-A5AD1C7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link w:val="a4"/>
    <w:rPr>
      <w:sz w:val="18"/>
      <w:szCs w:val="18"/>
    </w:rPr>
  </w:style>
  <w:style w:type="character" w:customStyle="1" w:styleId="a7">
    <w:name w:val="页眉 字符"/>
    <w:link w:val="a6"/>
    <w:rPr>
      <w:sz w:val="18"/>
      <w:szCs w:val="18"/>
    </w:rPr>
  </w:style>
  <w:style w:type="paragraph" w:customStyle="1" w:styleId="a8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>WWW.YlmF.CoM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creator>雨林木风</dc:creator>
  <cp:lastModifiedBy>学位办</cp:lastModifiedBy>
  <cp:revision>2</cp:revision>
  <dcterms:created xsi:type="dcterms:W3CDTF">2025-01-03T08:14:00Z</dcterms:created>
  <dcterms:modified xsi:type="dcterms:W3CDTF">2025-01-03T08:14:00Z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AB79B159A06043B4A0ECF23729AFB370_13</vt:lpwstr>
  </property>
</Properties>
</file>